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55B5" w14:textId="77777777" w:rsidR="00392AD9" w:rsidRDefault="00392AD9" w:rsidP="00392A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Jelenko</w:t>
      </w:r>
    </w:p>
    <w:p w14:paraId="6415FC03" w14:textId="77777777" w:rsidR="00392AD9" w:rsidRDefault="00392AD9" w:rsidP="00392A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Katarine Zrinske 3 Domašinec</w:t>
      </w:r>
    </w:p>
    <w:p w14:paraId="3A71E837" w14:textId="77777777" w:rsidR="00392AD9" w:rsidRDefault="00392AD9" w:rsidP="00392A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40318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Dekanovec</w:t>
      </w:r>
      <w:proofErr w:type="spellEnd"/>
    </w:p>
    <w:p w14:paraId="3EE659C0" w14:textId="4C6F7384" w:rsidR="00392AD9" w:rsidRDefault="00392AD9" w:rsidP="00392AD9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KLASA:</w:t>
      </w:r>
      <w:r w:rsidR="009E5E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04A3" w:rsidRPr="007804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112-07/25-01/</w:t>
      </w:r>
      <w:r w:rsidR="00035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</w:p>
    <w:p w14:paraId="260DF770" w14:textId="4D91437B" w:rsidR="00392AD9" w:rsidRDefault="00392AD9" w:rsidP="00392AD9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URBROJ: </w:t>
      </w:r>
      <w:r w:rsidR="00B35748" w:rsidRPr="00B35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2109-88-02/1-25-1</w:t>
      </w:r>
    </w:p>
    <w:p w14:paraId="00DA519E" w14:textId="653FFE7A" w:rsidR="00392AD9" w:rsidRDefault="00392AD9" w:rsidP="00392AD9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Domašinec, </w:t>
      </w:r>
      <w:r w:rsidR="00CC40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04. kolovoz</w:t>
      </w:r>
      <w:r w:rsidR="00691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2025.</w:t>
      </w:r>
    </w:p>
    <w:p w14:paraId="5279CA47" w14:textId="77777777" w:rsidR="00392AD9" w:rsidRDefault="00392AD9" w:rsidP="00392AD9">
      <w:pPr>
        <w:rPr>
          <w:rFonts w:ascii="Times New Roman" w:hAnsi="Times New Roman" w:cs="Times New Roman"/>
          <w:sz w:val="24"/>
          <w:szCs w:val="24"/>
        </w:rPr>
      </w:pPr>
    </w:p>
    <w:p w14:paraId="2551E242" w14:textId="624764B0" w:rsidR="00392AD9" w:rsidRDefault="00392AD9" w:rsidP="00392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Odluke Upravnog vijeća Dječjeg vrtića Jelenko (KLASA:</w:t>
      </w:r>
      <w:r w:rsidR="00C20D17">
        <w:rPr>
          <w:rFonts w:ascii="Times New Roman" w:hAnsi="Times New Roman" w:cs="Times New Roman"/>
          <w:sz w:val="24"/>
          <w:szCs w:val="24"/>
        </w:rPr>
        <w:t xml:space="preserve"> </w:t>
      </w:r>
      <w:r w:rsidR="00292CBA">
        <w:rPr>
          <w:rFonts w:ascii="Times New Roman" w:hAnsi="Times New Roman" w:cs="Times New Roman"/>
          <w:sz w:val="24"/>
          <w:szCs w:val="24"/>
        </w:rPr>
        <w:t>601-01/25-04/</w:t>
      </w:r>
      <w:r w:rsidR="00021FB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URBROJ:</w:t>
      </w:r>
      <w:r w:rsidR="00021FB0">
        <w:rPr>
          <w:rFonts w:ascii="Times New Roman" w:hAnsi="Times New Roman" w:cs="Times New Roman"/>
          <w:sz w:val="24"/>
          <w:szCs w:val="24"/>
        </w:rPr>
        <w:t>2109-88-02/</w:t>
      </w:r>
      <w:r w:rsidR="00AD2EE1">
        <w:rPr>
          <w:rFonts w:ascii="Times New Roman" w:hAnsi="Times New Roman" w:cs="Times New Roman"/>
          <w:sz w:val="24"/>
          <w:szCs w:val="24"/>
        </w:rPr>
        <w:t>1-25-5</w:t>
      </w:r>
      <w:r>
        <w:rPr>
          <w:rFonts w:ascii="Times New Roman" w:hAnsi="Times New Roman" w:cs="Times New Roman"/>
          <w:sz w:val="24"/>
          <w:szCs w:val="24"/>
        </w:rPr>
        <w:t xml:space="preserve">) od dana  </w:t>
      </w:r>
      <w:r w:rsidR="00172DD8">
        <w:rPr>
          <w:rFonts w:ascii="Times New Roman" w:hAnsi="Times New Roman" w:cs="Times New Roman"/>
          <w:sz w:val="24"/>
          <w:szCs w:val="24"/>
        </w:rPr>
        <w:t>04. kolovoza</w:t>
      </w:r>
      <w:r w:rsidR="005E0D93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. i članka 26. točke 2.  i  3. Zakona o predškolskom odgoju i obrazovanju (NN 10/97, 107/07 ,94/13 ,98/19, 57/22 i 101/23, u daljnjem tekstu: Zakona) raspisuje se</w:t>
      </w:r>
    </w:p>
    <w:p w14:paraId="5161C276" w14:textId="77777777" w:rsidR="00392AD9" w:rsidRDefault="00392AD9" w:rsidP="00392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E0375" w14:textId="31BBDADD" w:rsidR="00392AD9" w:rsidRDefault="00BD4DBD" w:rsidP="00392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PONOVLJENI </w:t>
      </w:r>
      <w:r w:rsidR="00392AD9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4D876A22" w14:textId="77777777" w:rsidR="00392AD9" w:rsidRDefault="00392AD9" w:rsidP="0039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zasnivanje radnog odnosa</w:t>
      </w:r>
    </w:p>
    <w:p w14:paraId="5EFF70E4" w14:textId="77777777" w:rsidR="00392AD9" w:rsidRDefault="00392AD9" w:rsidP="00392A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AD32B" w14:textId="636A2434" w:rsidR="00392AD9" w:rsidRDefault="00392AD9" w:rsidP="00392A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radno mjesto STRUČNOG SURADNIKA PEDAGOGA</w:t>
      </w:r>
    </w:p>
    <w:p w14:paraId="36A3C128" w14:textId="0787454D" w:rsidR="00392AD9" w:rsidRDefault="00392AD9" w:rsidP="00392A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jedan (1) </w:t>
      </w:r>
      <w:r w:rsidR="006D5013">
        <w:rPr>
          <w:rFonts w:ascii="Times New Roman" w:hAnsi="Times New Roman" w:cs="Times New Roman"/>
          <w:sz w:val="24"/>
          <w:szCs w:val="24"/>
        </w:rPr>
        <w:t>izvršitelj</w:t>
      </w:r>
      <w:r w:rsidR="00E638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8AE">
        <w:rPr>
          <w:rFonts w:ascii="Times New Roman" w:hAnsi="Times New Roman" w:cs="Times New Roman"/>
          <w:sz w:val="24"/>
          <w:szCs w:val="24"/>
        </w:rPr>
        <w:t>M/Ž</w:t>
      </w:r>
      <w:r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52017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puno radno vrijeme</w:t>
      </w:r>
      <w:r w:rsidR="00520176">
        <w:rPr>
          <w:rFonts w:ascii="Times New Roman" w:hAnsi="Times New Roman" w:cs="Times New Roman"/>
          <w:sz w:val="24"/>
          <w:szCs w:val="24"/>
        </w:rPr>
        <w:t xml:space="preserve"> (6 sati tjedno)</w:t>
      </w:r>
      <w:r w:rsidR="009876AD">
        <w:rPr>
          <w:rFonts w:ascii="Times New Roman" w:hAnsi="Times New Roman" w:cs="Times New Roman"/>
          <w:sz w:val="24"/>
          <w:szCs w:val="24"/>
        </w:rPr>
        <w:t xml:space="preserve">, </w:t>
      </w:r>
      <w:r w:rsidR="00482486">
        <w:rPr>
          <w:rFonts w:ascii="Times New Roman" w:hAnsi="Times New Roman" w:cs="Times New Roman"/>
          <w:sz w:val="24"/>
          <w:szCs w:val="24"/>
        </w:rPr>
        <w:t xml:space="preserve">zamjena za </w:t>
      </w:r>
      <w:proofErr w:type="spellStart"/>
      <w:r w:rsidR="00482486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="00482486">
        <w:rPr>
          <w:rFonts w:ascii="Times New Roman" w:hAnsi="Times New Roman" w:cs="Times New Roman"/>
          <w:sz w:val="24"/>
          <w:szCs w:val="24"/>
        </w:rPr>
        <w:t xml:space="preserve"> i roditeljski dopust</w:t>
      </w:r>
    </w:p>
    <w:p w14:paraId="4335FFA3" w14:textId="77777777" w:rsidR="00392AD9" w:rsidRDefault="00392AD9" w:rsidP="00392A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099CDD78" w14:textId="77777777" w:rsidR="00392AD9" w:rsidRDefault="00392AD9" w:rsidP="00392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Uvjeti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</w:p>
    <w:p w14:paraId="61E9027C" w14:textId="4C136B0D" w:rsidR="00392AD9" w:rsidRDefault="00392AD9" w:rsidP="00392AD9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člancima 24. i 25. Zakona o predškolskom odgoju i obrazovanju, članku 2. stavku </w:t>
      </w:r>
      <w:r w:rsidR="008200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Pravilnika o vrsti stručne spreme stručnih djelatnika te vrsti i stupnju stručne spreme ostalih djelatnika u vrtiću („Narodne novine“ broj 133/97, 94/13, 57/22) </w:t>
      </w:r>
    </w:p>
    <w:p w14:paraId="43112A3C" w14:textId="77777777" w:rsidR="00392AD9" w:rsidRDefault="00392AD9" w:rsidP="00392AD9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E1BD0" w14:textId="77777777" w:rsidR="00392AD9" w:rsidRDefault="00392AD9" w:rsidP="00392AD9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Razina obrazovanja:</w:t>
      </w:r>
    </w:p>
    <w:p w14:paraId="707966AD" w14:textId="77777777" w:rsidR="00392AD9" w:rsidRDefault="00392AD9" w:rsidP="00392AD9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-sveučilišni ili specijalistički studij odgovarajuće vrste (VSS), odnosno zvanje pedagog-profesor pedagogije, diplomirani pedagog, odnosno magistar/ struke</w:t>
      </w:r>
    </w:p>
    <w:p w14:paraId="15F929AB" w14:textId="4D4BD00D" w:rsidR="00392AD9" w:rsidRPr="00392AD9" w:rsidRDefault="00392AD9" w:rsidP="00392AD9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D9">
        <w:rPr>
          <w:rFonts w:ascii="Times New Roman" w:hAnsi="Times New Roman" w:cs="Times New Roman"/>
          <w:sz w:val="24"/>
          <w:szCs w:val="24"/>
        </w:rPr>
        <w:t>Na natječaj se pod ravnopravnim uvjetima mogu prijaviti osobe oba spola.</w:t>
      </w:r>
    </w:p>
    <w:p w14:paraId="12C0377A" w14:textId="77777777" w:rsidR="00392AD9" w:rsidRDefault="00392AD9" w:rsidP="00392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koriste u ovom natječaju su neutralni i odnose se na muške i ženske osobe.</w:t>
      </w:r>
    </w:p>
    <w:p w14:paraId="731CF931" w14:textId="77777777" w:rsidR="00392AD9" w:rsidRDefault="00392AD9" w:rsidP="00392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0BDA5" w14:textId="5FC41081" w:rsidR="00392AD9" w:rsidRDefault="00392AD9" w:rsidP="00392AD9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Kandidati zainteresirani za  radno mjesto stručnog suradnika pedagoga m/ž trebaju uz vlastoručno potpisanu prijavu koja sadrži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adresu stanovanja, kontakt broj, adresu elektronske pošte, dužni su priložiti preslike slijedećih dokumenata:</w:t>
      </w:r>
    </w:p>
    <w:p w14:paraId="6974D7ED" w14:textId="77777777" w:rsidR="001A5365" w:rsidRDefault="001A5365" w:rsidP="001A536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životopis</w:t>
      </w:r>
    </w:p>
    <w:p w14:paraId="428C9B54" w14:textId="77777777" w:rsidR="001A5365" w:rsidRDefault="001A5365" w:rsidP="001A536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dokaz o hrvatskom državljanstvu </w:t>
      </w:r>
    </w:p>
    <w:p w14:paraId="272FC580" w14:textId="77777777" w:rsidR="001A5365" w:rsidRDefault="001A5365" w:rsidP="001A536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dokaz o stečenoj stručnoj spremi </w:t>
      </w:r>
    </w:p>
    <w:p w14:paraId="6EB88D20" w14:textId="77777777" w:rsidR="001A5365" w:rsidRDefault="001A5365" w:rsidP="001A536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dokaz o položenom stručnom ispitu (nije uvjet)</w:t>
      </w:r>
    </w:p>
    <w:p w14:paraId="390AE55C" w14:textId="77777777" w:rsidR="001A5365" w:rsidRDefault="001A5365" w:rsidP="001A536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dokaz o radnom stažu – ispis Elektroničkog zapisa o podacima evidentiranim u matičnoj evidenciji Hrvatskog zavoda za mirovinsko osiguranje ili Potvrda o podacima evidentiranim u matičnoj evidenciji Hrvatskog zavoda za mirovinsko osiguranje </w:t>
      </w:r>
    </w:p>
    <w:p w14:paraId="720DC114" w14:textId="77777777" w:rsidR="001A5365" w:rsidRDefault="001A5365" w:rsidP="001A536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dokaz o nepostojanju zapreka za zasnivanje radnog odnosa sukladno članku 25. Zakona o predškolskom odgoju i obrazovanju („Narodne novine“ broj 10/97, 107/07., 94/13. i 57/22.)</w:t>
      </w:r>
    </w:p>
    <w:p w14:paraId="14B5011F" w14:textId="321C31EF" w:rsidR="001A5365" w:rsidRDefault="001A5365" w:rsidP="001A5365">
      <w:pPr>
        <w:numPr>
          <w:ilvl w:val="1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uvjerenje nadležnog suda da se protiv kandidata ne vodi kazneni postupak (čl. </w:t>
      </w:r>
      <w:smartTag w:uri="urn:schemas-microsoft-com:office:smarttags" w:element="metricconverter">
        <w:smartTagPr>
          <w:attr w:name="ProductID" w:val="25. st"/>
        </w:smartTagPr>
        <w:r>
          <w:rPr>
            <w:rFonts w:ascii="Times New Roman" w:hAnsi="Times New Roman" w:cs="Times New Roman"/>
            <w:sz w:val="24"/>
            <w:szCs w:val="24"/>
            <w:lang w:eastAsia="hr-HR"/>
          </w:rPr>
          <w:t>25. st</w:t>
        </w:r>
      </w:smartTag>
      <w:r>
        <w:rPr>
          <w:rFonts w:ascii="Times New Roman" w:hAnsi="Times New Roman" w:cs="Times New Roman"/>
          <w:sz w:val="24"/>
          <w:szCs w:val="24"/>
          <w:lang w:eastAsia="hr-HR"/>
        </w:rPr>
        <w:t xml:space="preserve">. 2. Zakona o predškolskom odgoju i obrazovanju („Narodne novine“ broj 10/97, 107/07, 94/13 i 57/22), ne starije od </w:t>
      </w:r>
      <w:r w:rsidR="00CC4077">
        <w:rPr>
          <w:rFonts w:ascii="Times New Roman" w:hAnsi="Times New Roman" w:cs="Times New Roman"/>
          <w:sz w:val="24"/>
          <w:szCs w:val="24"/>
          <w:lang w:eastAsia="hr-HR"/>
        </w:rPr>
        <w:t>30 dana</w:t>
      </w:r>
      <w:r w:rsidR="009F1CB4">
        <w:rPr>
          <w:rFonts w:ascii="Times New Roman" w:hAnsi="Times New Roman" w:cs="Times New Roman"/>
          <w:sz w:val="24"/>
          <w:szCs w:val="24"/>
          <w:lang w:eastAsia="hr-HR"/>
        </w:rPr>
        <w:t xml:space="preserve"> od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objave natječaja</w:t>
      </w:r>
    </w:p>
    <w:p w14:paraId="7EF8C89E" w14:textId="6BB2030A" w:rsidR="001A5365" w:rsidRDefault="001A5365" w:rsidP="001A536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uvjerenje nadležnog suda da se protiv kandidata ne vodi prekršajni postupak (čl. </w:t>
      </w:r>
      <w:smartTag w:uri="urn:schemas-microsoft-com:office:smarttags" w:element="metricconverter">
        <w:smartTagPr>
          <w:attr w:name="ProductID" w:val="25. st"/>
        </w:smartTagPr>
        <w:r>
          <w:rPr>
            <w:rFonts w:ascii="Times New Roman" w:hAnsi="Times New Roman" w:cs="Times New Roman"/>
            <w:sz w:val="24"/>
            <w:szCs w:val="24"/>
            <w:lang w:eastAsia="hr-HR"/>
          </w:rPr>
          <w:t>25. st</w:t>
        </w:r>
      </w:smartTag>
      <w:r>
        <w:rPr>
          <w:rFonts w:ascii="Times New Roman" w:hAnsi="Times New Roman" w:cs="Times New Roman"/>
          <w:sz w:val="24"/>
          <w:szCs w:val="24"/>
          <w:lang w:eastAsia="hr-HR"/>
        </w:rPr>
        <w:t xml:space="preserve">. 4. Zakona o predškolskom odgoju i obrazovanju („Narodne novine“ broj 10/97, 107/07, 94/13 i 57/22), ne starije od </w:t>
      </w:r>
      <w:r w:rsidR="009F1CB4">
        <w:rPr>
          <w:rFonts w:ascii="Times New Roman" w:hAnsi="Times New Roman" w:cs="Times New Roman"/>
          <w:sz w:val="24"/>
          <w:szCs w:val="24"/>
          <w:lang w:eastAsia="hr-HR"/>
        </w:rPr>
        <w:t>30 dana od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objave natječaja</w:t>
      </w:r>
    </w:p>
    <w:p w14:paraId="293544BE" w14:textId="5720D944" w:rsidR="001A5365" w:rsidRDefault="001A5365" w:rsidP="001A536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potvrda Hrvatskog zavoda za socijalni rad (prema mjestu stanovanja) da kandidatu nisu izrečene mjere iz članka 25. Zakona, ne starija od </w:t>
      </w:r>
      <w:r w:rsidR="009F1CB4">
        <w:rPr>
          <w:rFonts w:ascii="Times New Roman" w:hAnsi="Times New Roman" w:cs="Times New Roman"/>
          <w:sz w:val="24"/>
          <w:szCs w:val="24"/>
          <w:lang w:eastAsia="hr-HR"/>
        </w:rPr>
        <w:t>30 dana od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objave natječaja</w:t>
      </w:r>
    </w:p>
    <w:p w14:paraId="7B9B03DD" w14:textId="77777777" w:rsidR="001A5365" w:rsidRDefault="001A5365" w:rsidP="001A53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izjava kandidata o nepostojanju zapreka iz članka 25. Zakona za prijem u radni odnos (vlastoručno potpisana)</w:t>
      </w:r>
    </w:p>
    <w:p w14:paraId="04F02322" w14:textId="77777777" w:rsidR="001A5365" w:rsidRDefault="001A5365" w:rsidP="001A5365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14:paraId="0B808DEC" w14:textId="77777777" w:rsidR="001A53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DD13D8C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Ako kandidat/</w:t>
      </w:r>
      <w:proofErr w:type="spellStart"/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kinja</w:t>
      </w:r>
      <w:proofErr w:type="spellEnd"/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ostvaruje pravo prednosti pri zapošljavanju prema posebnom zakonu, dužan/na je u prijavi pozvati se na to pravo i ima prednost u odnosu na ostale kandidat/kinje samo pod jednakim uvjetima. </w:t>
      </w:r>
    </w:p>
    <w:p w14:paraId="3F330125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Kandidat/</w:t>
      </w:r>
      <w:proofErr w:type="spellStart"/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kinja</w:t>
      </w:r>
      <w:proofErr w:type="spellEnd"/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koji ostvaruje pravo prednosti pri zapošljavanju dužan/na je uz prijavu na natječaj priložiti svu propisanu dokumentaciju odnosno dokaze prema posebnom zakonu.</w:t>
      </w:r>
    </w:p>
    <w:p w14:paraId="22BFC7C1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25EEC63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Kandidati koji  mogu ostvariti pravo prednosti pri zapošljavanju sukladno članku 102. Zakona o hrvatskim braniteljima iz Domovinskog rata i članova njihovih obitelji (Narodne novine 121/17, 98/19. i 84/21.), članku </w:t>
      </w:r>
      <w:smartTag w:uri="urn:schemas-microsoft-com:office:smarttags" w:element="metricconverter">
        <w:smartTagPr>
          <w:attr w:name="ProductID" w:val="48. f"/>
        </w:smartTagPr>
        <w:r w:rsidRPr="00B23B6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hr-HR"/>
          </w:rPr>
          <w:t>48. f</w:t>
        </w:r>
      </w:smartTag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su se u prijavi na  natječaj pozvati na to pravo te imaju prednost u odnosu na ostale kandidate samo pod jednakim uvjetima.</w:t>
      </w: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hr-HR"/>
        </w:rPr>
        <w:br/>
      </w:r>
    </w:p>
    <w:p w14:paraId="7E9F716C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Kandidati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hr-HR"/>
        </w:rPr>
        <w:br/>
      </w:r>
    </w:p>
    <w:p w14:paraId="45CF25CF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Kandidat koji se poziva na pravo prednosti pri zapošljavanju temeljem Zakona o hrvatskim braniteljima iz Domovinskog rata i članova njihovih obitelji (NN 121/17, 98/19, 84/21) dužan je, pored dokaza o ispunjavanju traženih uvjeta, dostaviti sve potrebne dokaze iz članka 103. navedenog Zakona. Dokazi potrebni za ostvarivanje prava prednosti pri zapošljavanju dostupni su na internet stranici Ministarstva hrvatskih branitelja </w:t>
      </w:r>
      <w:hyperlink r:id="rId5" w:history="1">
        <w:r w:rsidRPr="00B23B6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bdr w:val="none" w:sz="0" w:space="0" w:color="auto" w:frame="1"/>
            <w:lang w:eastAsia="hr-HR"/>
          </w:rPr>
          <w:t>https://branitelji.gov.hr/zaposljavanje-843/843</w:t>
        </w:r>
      </w:hyperlink>
      <w:r>
        <w:t>.</w:t>
      </w:r>
      <w:r w:rsidRPr="00B23B65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bdr w:val="none" w:sz="0" w:space="0" w:color="auto" w:frame="1"/>
          <w:lang w:eastAsia="hr-HR"/>
        </w:rPr>
        <w:br/>
      </w:r>
    </w:p>
    <w:p w14:paraId="36EA4D7E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Kandidati koji se pozivaju na pravo prednosti pri zapošljavanju sukladno članku </w:t>
      </w:r>
      <w:smartTag w:uri="urn:schemas-microsoft-com:office:smarttags" w:element="metricconverter">
        <w:smartTagPr>
          <w:attr w:name="ProductID" w:val="48.f"/>
        </w:smartTagPr>
        <w:r w:rsidRPr="00B23B6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hr-HR"/>
          </w:rPr>
          <w:t>48.f</w:t>
        </w:r>
      </w:smartTag>
      <w:r w:rsidRPr="00B23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Zakona o zaštiti vojnih i civilnih invalida rata, uz prijavu na  natječaj dužni su, osim dokaza o ispunjavanju traženih uvjeta, priložiti rješenje ili potvrdu o priznatom statusu iz koje je vidljivo spomenuto pravo, te dokaz iz kojeg je vidljivo na koji je način prestao radni odnos kod posljednjeg poslodavca (rješenje, ugovor, sporazum i sl.).</w:t>
      </w:r>
    </w:p>
    <w:p w14:paraId="55ABA5B3" w14:textId="77777777" w:rsidR="001A5365" w:rsidRPr="00B23B65" w:rsidRDefault="001A5365" w:rsidP="001A5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00B672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Dokaz o zdravstvenoj sposobnosti za obavljanje poslova radnog mjesta, elektronički zapis HZMO (dokaz o radnom stažu),  te ostalu propisanu dokumentaciju u originalu ili ovjerenoj preslici dostavit će izabrani kandidat po dostavljenoj obavijesti o izboru, a prije zasnivanja radnog odnosa.</w:t>
      </w:r>
    </w:p>
    <w:p w14:paraId="7763F4E6" w14:textId="33DA252A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rijave na natječaj s dokazima o ispunjavanju uvjeta dostavljaju se u zatvorenoj omotnici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poštom 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adresu: Dječji vrtić „Jelenko“ Katarine Zrinske 3 Domašinec, 40318 </w:t>
      </w:r>
      <w:proofErr w:type="spellStart"/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Dekanovec</w:t>
      </w:r>
      <w:proofErr w:type="spellEnd"/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, s naznakom „Natječaj za radno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mjesto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5264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pedagoga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-NE OTVARATI“ u roku od </w:t>
      </w:r>
      <w:r w:rsidR="009D7FA0">
        <w:rPr>
          <w:rFonts w:ascii="Times New Roman" w:eastAsia="Times New Roman" w:hAnsi="Times New Roman" w:cs="Times New Roman"/>
          <w:sz w:val="24"/>
          <w:szCs w:val="24"/>
          <w:lang w:eastAsia="hr-HR"/>
        </w:rPr>
        <w:t>deset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FD193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D7FA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) dana od dana objave natječaja na internet stranicama Dječjeg vrtića Jelenko i Hrvatskog zavoda za zapošljavanje te oglasnim  pločama Dječjeg vrtića „Jelenko“ i Hrvatskog zavoda za zapošljavanje.</w:t>
      </w:r>
    </w:p>
    <w:p w14:paraId="50B71251" w14:textId="720E2F44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se objavljuje od </w:t>
      </w:r>
      <w:r w:rsidR="00A51DBC">
        <w:rPr>
          <w:rFonts w:ascii="Times New Roman" w:eastAsia="Times New Roman" w:hAnsi="Times New Roman" w:cs="Times New Roman"/>
          <w:sz w:val="24"/>
          <w:szCs w:val="24"/>
          <w:lang w:eastAsia="hr-HR"/>
        </w:rPr>
        <w:t>04. kolovoza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B724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D4D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kolovoza 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.godine.</w:t>
      </w:r>
    </w:p>
    <w:p w14:paraId="1A468385" w14:textId="77777777" w:rsidR="001A5365" w:rsidRPr="00B23B65" w:rsidRDefault="001A5365" w:rsidP="001A5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3053D8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Upravno vijeće Dječjeg vrtića Jelenko zadržava pravo poništavanja i ponovnog objavljivanja natječaja. Kandidati koji zadovoljavaju uvjetima natječaja mogu biti pozvani na </w:t>
      </w:r>
      <w:r w:rsidRPr="00B23B65">
        <w:rPr>
          <w:rFonts w:ascii="Times New Roman" w:eastAsia="Times New Roman" w:hAnsi="Times New Roman" w:cs="Times New Roman"/>
          <w:sz w:val="24"/>
          <w:szCs w:val="24"/>
          <w:lang w:eastAsia="zh-CN"/>
        </w:rPr>
        <w:t>testiranje o čemu će biti obaviješteni najmanje tri dana prije dana određenog za testiranje na mrežnoj stranici Dječjeg vrtića Jelenko. Ukoliko kandidat ne pristupi testiranju smatra se da je povukao svoju prijavu.</w:t>
      </w:r>
    </w:p>
    <w:p w14:paraId="3F0D46BB" w14:textId="77777777" w:rsidR="001A5365" w:rsidRPr="00B23B65" w:rsidRDefault="001A5365" w:rsidP="001A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izričito  suglasni da Dječji vrtić Jelenko može prikupljati, koristiti i dalje obrađivati podatke u svrhu provedbe natječajnog postupka sukladno odredbama Opće uredbe o zaštiti podataka i Zakona o provedbi Opće uredbe o zaštiti osobnih podataka (NN 42/18). Podaci će biti obrađivani isključivo u svrhu natječaja i sva natječajna dokumentacija će po završetku natječaja biti uništena.</w:t>
      </w:r>
    </w:p>
    <w:p w14:paraId="7B5F55C9" w14:textId="77777777" w:rsidR="001A5365" w:rsidRPr="00B23B65" w:rsidRDefault="001A5365" w:rsidP="001A5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6B08C4" w14:textId="77777777" w:rsidR="001A5365" w:rsidRPr="00B23B65" w:rsidRDefault="001A5365" w:rsidP="001A53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ar-SA"/>
        </w:rPr>
        <w:t>Nepotpune i nepravodobne prijave neće se razmatrati.</w:t>
      </w:r>
    </w:p>
    <w:p w14:paraId="0C3C0DB7" w14:textId="77777777" w:rsidR="001A5365" w:rsidRDefault="001A5365" w:rsidP="001A53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B65">
        <w:rPr>
          <w:rFonts w:ascii="Times New Roman" w:eastAsia="Times New Roman" w:hAnsi="Times New Roman" w:cs="Times New Roman"/>
          <w:sz w:val="24"/>
          <w:szCs w:val="24"/>
          <w:lang w:eastAsia="ar-SA"/>
        </w:rPr>
        <w:t>O rezultatu izbora kandidati će biti obaviješteni pisanim ili elektroničkim putem u roku od 7 dana od dana donošenja odluke Upravnog vijeća o izboru kandidata.</w:t>
      </w:r>
    </w:p>
    <w:p w14:paraId="76E6D608" w14:textId="77777777" w:rsidR="001A5365" w:rsidRDefault="001A5365" w:rsidP="001A53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ADE5B9" w14:textId="77777777" w:rsidR="001A5365" w:rsidRDefault="001A5365" w:rsidP="001A53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52A493" w14:textId="77777777" w:rsidR="001A5365" w:rsidRPr="006E2A94" w:rsidRDefault="001A5365" w:rsidP="001A5365">
      <w:pPr>
        <w:spacing w:after="0" w:line="276" w:lineRule="auto"/>
        <w:jc w:val="right"/>
        <w:rPr>
          <w:rFonts w:ascii="Times New Roman" w:eastAsiaTheme="minorHAnsi" w:hAnsi="Times New Roman" w:cs="Times New Roman"/>
          <w:b/>
          <w:bCs/>
          <w:kern w:val="2"/>
        </w:rPr>
      </w:pPr>
      <w:r>
        <w:rPr>
          <w:rFonts w:ascii="Times New Roman" w:eastAsiaTheme="minorHAnsi" w:hAnsi="Times New Roman" w:cs="Times New Roman"/>
          <w:b/>
          <w:bCs/>
          <w:kern w:val="2"/>
        </w:rPr>
        <w:t>PREDSJEDNICA</w:t>
      </w:r>
      <w:r w:rsidRPr="006E2A94">
        <w:rPr>
          <w:rFonts w:ascii="Times New Roman" w:eastAsiaTheme="minorHAnsi" w:hAnsi="Times New Roman" w:cs="Times New Roman"/>
          <w:b/>
          <w:bCs/>
          <w:kern w:val="2"/>
        </w:rPr>
        <w:t xml:space="preserve"> UPRAVNOG VIJEĆA</w:t>
      </w:r>
    </w:p>
    <w:p w14:paraId="4F808859" w14:textId="77777777" w:rsidR="001A5365" w:rsidRPr="006E2A94" w:rsidRDefault="001A5365" w:rsidP="001A5365">
      <w:pPr>
        <w:spacing w:after="0" w:line="276" w:lineRule="auto"/>
        <w:jc w:val="right"/>
        <w:rPr>
          <w:rFonts w:ascii="Times New Roman" w:eastAsiaTheme="minorHAnsi" w:hAnsi="Times New Roman" w:cs="Times New Roman"/>
          <w:b/>
          <w:bCs/>
          <w:kern w:val="2"/>
        </w:rPr>
      </w:pPr>
      <w:r w:rsidRPr="006E2A94">
        <w:rPr>
          <w:rFonts w:ascii="Times New Roman" w:eastAsiaTheme="minorHAnsi" w:hAnsi="Times New Roman" w:cs="Times New Roman"/>
          <w:b/>
          <w:bCs/>
          <w:kern w:val="2"/>
        </w:rPr>
        <w:t xml:space="preserve"> </w:t>
      </w:r>
      <w:r>
        <w:rPr>
          <w:rFonts w:ascii="Times New Roman" w:eastAsiaTheme="minorHAnsi" w:hAnsi="Times New Roman" w:cs="Times New Roman"/>
          <w:b/>
          <w:bCs/>
          <w:kern w:val="2"/>
        </w:rPr>
        <w:t>Dijana Novak</w:t>
      </w:r>
    </w:p>
    <w:p w14:paraId="10FB9C5F" w14:textId="77777777" w:rsidR="001A5365" w:rsidRPr="00B23B65" w:rsidRDefault="001A5365" w:rsidP="001A5365">
      <w:pPr>
        <w:suppressAutoHyphens/>
        <w:spacing w:before="150" w:after="225" w:line="32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1FAA9A6B" w14:textId="77777777" w:rsidR="001A5365" w:rsidRPr="00B23B65" w:rsidRDefault="001A5365" w:rsidP="001A5365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2AD4C" w14:textId="77777777" w:rsidR="001A5365" w:rsidRDefault="001A5365" w:rsidP="001A5365"/>
    <w:p w14:paraId="167E4535" w14:textId="77777777" w:rsidR="00392AD9" w:rsidRDefault="00392AD9" w:rsidP="00392AD9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FA2E9" w14:textId="77777777" w:rsidR="00392AD9" w:rsidRDefault="00392AD9" w:rsidP="00392AD9">
      <w:pPr>
        <w:suppressAutoHyphens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49A1ED" w14:textId="77777777" w:rsidR="00392AD9" w:rsidRDefault="00392AD9" w:rsidP="00392AD9"/>
    <w:p w14:paraId="207D87D5" w14:textId="77777777" w:rsidR="00AA460C" w:rsidRDefault="00AA460C"/>
    <w:sectPr w:rsidR="00AA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09C49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73352"/>
    <w:multiLevelType w:val="hybridMultilevel"/>
    <w:tmpl w:val="F3AEFABE"/>
    <w:lvl w:ilvl="0" w:tplc="11704F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E74"/>
    <w:multiLevelType w:val="hybridMultilevel"/>
    <w:tmpl w:val="CF101544"/>
    <w:lvl w:ilvl="0" w:tplc="1FE602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27052726">
    <w:abstractNumId w:val="2"/>
  </w:num>
  <w:num w:numId="2" w16cid:durableId="1603225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303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D9"/>
    <w:rsid w:val="00021FB0"/>
    <w:rsid w:val="000331B5"/>
    <w:rsid w:val="00035907"/>
    <w:rsid w:val="000A0503"/>
    <w:rsid w:val="00172DD8"/>
    <w:rsid w:val="001A5365"/>
    <w:rsid w:val="001F37CD"/>
    <w:rsid w:val="0021086E"/>
    <w:rsid w:val="00292CBA"/>
    <w:rsid w:val="00344348"/>
    <w:rsid w:val="00372422"/>
    <w:rsid w:val="00392AD9"/>
    <w:rsid w:val="00393D8A"/>
    <w:rsid w:val="003B7246"/>
    <w:rsid w:val="003D4D76"/>
    <w:rsid w:val="00482486"/>
    <w:rsid w:val="00520176"/>
    <w:rsid w:val="005E0D93"/>
    <w:rsid w:val="006433E7"/>
    <w:rsid w:val="006446CA"/>
    <w:rsid w:val="00665F76"/>
    <w:rsid w:val="006910ED"/>
    <w:rsid w:val="006D5013"/>
    <w:rsid w:val="007804A3"/>
    <w:rsid w:val="007A6506"/>
    <w:rsid w:val="008200F2"/>
    <w:rsid w:val="008500B1"/>
    <w:rsid w:val="00886E4E"/>
    <w:rsid w:val="008C77CD"/>
    <w:rsid w:val="00940098"/>
    <w:rsid w:val="009573CB"/>
    <w:rsid w:val="00986730"/>
    <w:rsid w:val="00986EE4"/>
    <w:rsid w:val="009876AD"/>
    <w:rsid w:val="00995264"/>
    <w:rsid w:val="009D7FA0"/>
    <w:rsid w:val="009E5EF8"/>
    <w:rsid w:val="009F1CB4"/>
    <w:rsid w:val="00A510BF"/>
    <w:rsid w:val="00A51DBC"/>
    <w:rsid w:val="00A750F7"/>
    <w:rsid w:val="00AA460C"/>
    <w:rsid w:val="00AC3574"/>
    <w:rsid w:val="00AD2EE1"/>
    <w:rsid w:val="00B20DBF"/>
    <w:rsid w:val="00B35748"/>
    <w:rsid w:val="00B43580"/>
    <w:rsid w:val="00B70353"/>
    <w:rsid w:val="00BA0A76"/>
    <w:rsid w:val="00BA646A"/>
    <w:rsid w:val="00BD4DBD"/>
    <w:rsid w:val="00C20D17"/>
    <w:rsid w:val="00C73FCF"/>
    <w:rsid w:val="00CC4077"/>
    <w:rsid w:val="00D5372A"/>
    <w:rsid w:val="00D812CD"/>
    <w:rsid w:val="00DA3300"/>
    <w:rsid w:val="00E638AE"/>
    <w:rsid w:val="00EC207F"/>
    <w:rsid w:val="00ED18C2"/>
    <w:rsid w:val="00EE08C6"/>
    <w:rsid w:val="00EF645E"/>
    <w:rsid w:val="00F14F66"/>
    <w:rsid w:val="00F45657"/>
    <w:rsid w:val="00FD1938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EB7F2D"/>
  <w15:chartTrackingRefBased/>
  <w15:docId w15:val="{1DAD3C6E-621D-4F96-A4B1-745EE78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AD9"/>
    <w:pPr>
      <w:spacing w:after="160" w:line="252" w:lineRule="auto"/>
    </w:pPr>
    <w:rPr>
      <w:rFonts w:ascii="Calibri" w:eastAsia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92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box471270">
    <w:name w:val="box_471270"/>
    <w:basedOn w:val="Normal"/>
    <w:uiPriority w:val="99"/>
    <w:rsid w:val="0039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392AD9"/>
    <w:pPr>
      <w:spacing w:after="0" w:line="240" w:lineRule="auto"/>
    </w:pPr>
    <w:rPr>
      <w:rFonts w:ascii="Calibri" w:eastAsia="Times New Roman" w:hAnsi="Calibri" w:cs="Calibri"/>
      <w:kern w:val="0"/>
    </w:rPr>
  </w:style>
  <w:style w:type="character" w:styleId="Hiperveza">
    <w:name w:val="Hyperlink"/>
    <w:basedOn w:val="Zadanifontodlomka"/>
    <w:uiPriority w:val="99"/>
    <w:semiHidden/>
    <w:unhideWhenUsed/>
    <w:rsid w:val="00392AD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9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vrtić Jelenko</dc:creator>
  <cp:keywords/>
  <dc:description/>
  <cp:lastModifiedBy>Dj vrtić Jelenko</cp:lastModifiedBy>
  <cp:revision>38</cp:revision>
  <cp:lastPrinted>2025-06-25T09:03:00Z</cp:lastPrinted>
  <dcterms:created xsi:type="dcterms:W3CDTF">2025-06-23T22:46:00Z</dcterms:created>
  <dcterms:modified xsi:type="dcterms:W3CDTF">2025-08-04T06:34:00Z</dcterms:modified>
</cp:coreProperties>
</file>